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sdt>
      <w:sdtPr>
        <w:id w:val="-1538812009"/>
        <w:docPartObj>
          <w:docPartGallery w:val="Cover Pages"/>
          <w:docPartUnique/>
        </w:docPartObj>
      </w:sdtPr>
      <w:sdtEndPr>
        <w:rPr>
          <w:b/>
          <w:bCs/>
        </w:rPr>
      </w:sdtEndPr>
      <w:sdtContent>
        <w:p w14:paraId="0314468F" w14:textId="275DBCE3" w:rsidR="000C3A9B" w:rsidRDefault="000C3A9B"/>
        <w:p w14:paraId="43E43A4C" w14:textId="15E71C08" w:rsidR="000C3A9B" w:rsidRDefault="000C3A9B">
          <w:pPr>
            <w:rPr>
              <w:b/>
              <w:bCs/>
            </w:rPr>
          </w:pPr>
          <w:r>
            <w:rPr>
              <w:noProof/>
            </w:rPr>
            <mc:AlternateContent>
              <mc:Choice Requires="wps">
                <w:drawing>
                  <wp:anchor distT="0" distB="0" distL="182880" distR="182880" simplePos="0" relativeHeight="251660288" behindDoc="0" locked="0" layoutInCell="1" allowOverlap="1" wp14:anchorId="215BB8CC" wp14:editId="56CD1B43">
                    <wp:simplePos x="0" y="0"/>
                    <mc:AlternateContent>
                      <mc:Choice Requires="wp14">
                        <wp:positionH relativeFrom="margin">
                          <wp14:pctPosHOffset>7700</wp14:pctPosHOffset>
                        </wp:positionH>
                      </mc:Choice>
                      <mc:Fallback>
                        <wp:positionH relativeFrom="page">
                          <wp:posOffset>1371600</wp:posOffset>
                        </wp:positionH>
                      </mc:Fallback>
                    </mc:AlternateContent>
                    <mc:AlternateContent>
                      <mc:Choice Requires="wp14">
                        <wp:positionV relativeFrom="page">
                          <wp14:pctPosVOffset>54000</wp14:pctPosVOffset>
                        </wp:positionV>
                      </mc:Choice>
                      <mc:Fallback>
                        <wp:positionV relativeFrom="page">
                          <wp:posOffset>5431155</wp:posOffset>
                        </wp:positionV>
                      </mc:Fallback>
                    </mc:AlternateContent>
                    <wp:extent cx="4686300" cy="6720840"/>
                    <wp:effectExtent l="0" t="0" r="10160" b="3810"/>
                    <wp:wrapSquare wrapText="bothSides"/>
                    <wp:docPr id="131" name="Text Box 131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>
                              <a:off x="0" y="0"/>
                              <a:ext cx="4686300" cy="6720840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  <a:effectLst/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14:paraId="3FE4477C" w14:textId="271378C5" w:rsidR="000C3A9B" w:rsidRDefault="00000000">
                                <w:pPr>
                                  <w:pStyle w:val="NoSpacing"/>
                                  <w:spacing w:before="40" w:after="560" w:line="216" w:lineRule="auto"/>
                                  <w:rPr>
                                    <w:color w:val="4472C4" w:themeColor="accent1"/>
                                    <w:sz w:val="72"/>
                                    <w:szCs w:val="72"/>
                                  </w:rPr>
                                </w:pPr>
                                <w:sdt>
                                  <w:sdtPr>
                                    <w:rPr>
                                      <w:color w:val="4472C4" w:themeColor="accent1"/>
                                      <w:sz w:val="72"/>
                                      <w:szCs w:val="72"/>
                                    </w:rPr>
                                    <w:alias w:val="Title"/>
                                    <w:tag w:val=""/>
                                    <w:id w:val="151731938"/>
      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      <w:text/>
                                  </w:sdtPr>
                                  <w:sdtContent>
                                    <w:r w:rsidR="000C3A9B">
                                      <w:rPr>
                                        <w:color w:val="4472C4" w:themeColor="accent1"/>
                                        <w:sz w:val="72"/>
                                        <w:szCs w:val="72"/>
                                      </w:rPr>
                                      <w:t xml:space="preserve">SOLUTION FOCUSED </w:t>
                                    </w:r>
                                    <w:r w:rsidR="00815CFA">
                                      <w:rPr>
                                        <w:color w:val="4472C4" w:themeColor="accent1"/>
                                        <w:sz w:val="72"/>
                                        <w:szCs w:val="72"/>
                                      </w:rPr>
                                      <w:t xml:space="preserve">APPROACH TO </w:t>
                                    </w:r>
                                    <w:r w:rsidR="000C3A9B">
                                      <w:rPr>
                                        <w:color w:val="4472C4" w:themeColor="accent1"/>
                                        <w:sz w:val="72"/>
                                        <w:szCs w:val="72"/>
                                      </w:rPr>
                                      <w:t>RELATIONSHIP COUNSELING</w:t>
                                    </w:r>
                                  </w:sdtContent>
                                </w:sdt>
                              </w:p>
                              <w:sdt>
                                <w:sdtPr>
                                  <w:rPr>
                                    <w:caps/>
                                    <w:color w:val="1F4E79" w:themeColor="accent5" w:themeShade="80"/>
                                    <w:sz w:val="28"/>
                                    <w:szCs w:val="28"/>
                                  </w:rPr>
                                  <w:alias w:val="Subtitle"/>
                                  <w:tag w:val=""/>
                                  <w:id w:val="-2090151685"/>
                      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                      <w:text/>
                                </w:sdtPr>
                                <w:sdtContent>
                                  <w:p w14:paraId="3397298D" w14:textId="2D7F629F" w:rsidR="000C3A9B" w:rsidRDefault="00815CFA">
                                    <w:pPr>
                                      <w:pStyle w:val="NoSpacing"/>
                                      <w:spacing w:before="40" w:after="40"/>
                                      <w:rPr>
                                        <w:caps/>
                                        <w:color w:val="1F4E79" w:themeColor="accent5" w:themeShade="80"/>
                                        <w:sz w:val="28"/>
                                        <w:szCs w:val="28"/>
                                      </w:rPr>
                                    </w:pPr>
                                    <w:r>
                                      <w:rPr>
                                        <w:caps/>
                                        <w:color w:val="1F4E79" w:themeColor="accent5" w:themeShade="80"/>
                                        <w:sz w:val="28"/>
                                        <w:szCs w:val="28"/>
                                      </w:rPr>
                                      <w:t>Progress Counseling Group</w:t>
                                    </w:r>
                                  </w:p>
                                </w:sdtContent>
                              </w:sdt>
                              <w:p w14:paraId="4921E754" w14:textId="54902D80" w:rsidR="000C3A9B" w:rsidRDefault="00000000">
                                <w:pPr>
                                  <w:pStyle w:val="NoSpacing"/>
                                  <w:spacing w:before="80" w:after="40"/>
                                  <w:rPr>
                                    <w:caps/>
                                    <w:color w:val="5B9BD5" w:themeColor="accent5"/>
                                    <w:sz w:val="24"/>
                                    <w:szCs w:val="24"/>
                                  </w:rPr>
                                </w:pPr>
                                <w:sdt>
                                  <w:sdtPr>
                                    <w:rPr>
                                      <w:caps/>
                                      <w:color w:val="5B9BD5" w:themeColor="accent5"/>
                                      <w:sz w:val="24"/>
                                      <w:szCs w:val="24"/>
                                    </w:rPr>
                                    <w:alias w:val="Author"/>
                                    <w:tag w:val=""/>
                                    <w:id w:val="-1536112409"/>
                            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                            <w:text/>
                                  </w:sdtPr>
                                  <w:sdtContent>
                                    <w:r w:rsidR="000C3A9B">
                                      <w:rPr>
                                        <w:caps/>
                                        <w:color w:val="5B9BD5" w:themeColor="accent5"/>
                                        <w:sz w:val="24"/>
                                        <w:szCs w:val="24"/>
                                      </w:rPr>
                                      <w:t>Michael Moore</w:t>
                                    </w:r>
                                  </w:sdtContent>
                                </w:sdt>
                                <w:r w:rsidR="00815CFA">
                                  <w:rPr>
                                    <w:caps/>
                                    <w:color w:val="5B9BD5" w:themeColor="accent5"/>
                                    <w:sz w:val="24"/>
                                    <w:szCs w:val="24"/>
                                  </w:rPr>
                                  <w:t>, LCSW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spAutoFit/>
                          </wps:bodyPr>
                        </wps:wsp>
                      </a:graphicData>
                    </a:graphic>
                    <wp14:sizeRelH relativeFrom="margin">
                      <wp14:pctWidth>79000</wp14:pctWidth>
                    </wp14:sizeRelH>
                    <wp14:sizeRelV relativeFrom="page">
                      <wp14:pctHeight>35000</wp14:pctHeight>
                    </wp14:sizeRelV>
                  </wp:anchor>
                </w:drawing>
              </mc:Choice>
              <mc:Fallback>
                <w:pict>
                  <v:shapetype w14:anchorId="215BB8CC"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131" o:spid="_x0000_s1026" type="#_x0000_t202" style="position:absolute;margin-left:0;margin-top:0;width:369pt;height:529.2pt;z-index:251660288;visibility:visible;mso-wrap-style:square;mso-width-percent:790;mso-height-percent:350;mso-left-percent:77;mso-top-percent:540;mso-wrap-distance-left:14.4pt;mso-wrap-distance-top:0;mso-wrap-distance-right:14.4pt;mso-wrap-distance-bottom:0;mso-position-horizontal-relative:margin;mso-position-vertical-relative:page;mso-width-percent:790;mso-height-percent:350;mso-left-percent:77;mso-top-percent:54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" filled="f" stroked="f" strokeweight=".5pt">
                    <v:textbox style="mso-fit-shape-to-text:t" inset="0,0,0,0">
                      <w:txbxContent>
                        <w:p w14:paraId="3FE4477C" w14:textId="271378C5" w:rsidR="000C3A9B" w:rsidRDefault="00000000">
                          <w:pPr>
                            <w:pStyle w:val="NoSpacing"/>
                            <w:spacing w:before="40" w:after="560" w:line="216" w:lineRule="auto"/>
                            <w:rPr>
                              <w:color w:val="4472C4" w:themeColor="accent1"/>
                              <w:sz w:val="72"/>
                              <w:szCs w:val="72"/>
                            </w:rPr>
                          </w:pPr>
                          <w:sdt>
                            <w:sdtPr>
                              <w:rPr>
                                <w:color w:val="4472C4" w:themeColor="accent1"/>
                                <w:sz w:val="72"/>
                                <w:szCs w:val="72"/>
                              </w:rPr>
                              <w:alias w:val="Title"/>
                              <w:tag w:val=""/>
                              <w:id w:val="151731938"/>
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<w:text/>
                            </w:sdtPr>
                            <w:sdtContent>
                              <w:r w:rsidR="000C3A9B">
                                <w:rPr>
                                  <w:color w:val="4472C4" w:themeColor="accent1"/>
                                  <w:sz w:val="72"/>
                                  <w:szCs w:val="72"/>
                                </w:rPr>
                                <w:t xml:space="preserve">SOLUTION FOCUSED </w:t>
                              </w:r>
                              <w:r w:rsidR="00815CFA">
                                <w:rPr>
                                  <w:color w:val="4472C4" w:themeColor="accent1"/>
                                  <w:sz w:val="72"/>
                                  <w:szCs w:val="72"/>
                                </w:rPr>
                                <w:t xml:space="preserve">APPROACH TO </w:t>
                              </w:r>
                              <w:r w:rsidR="000C3A9B">
                                <w:rPr>
                                  <w:color w:val="4472C4" w:themeColor="accent1"/>
                                  <w:sz w:val="72"/>
                                  <w:szCs w:val="72"/>
                                </w:rPr>
                                <w:t>RELATIONSHIP COUNSELING</w:t>
                              </w:r>
                            </w:sdtContent>
                          </w:sdt>
                        </w:p>
                        <w:sdt>
                          <w:sdtPr>
                            <w:rPr>
                              <w:caps/>
                              <w:color w:val="1F4E79" w:themeColor="accent5" w:themeShade="80"/>
                              <w:sz w:val="28"/>
                              <w:szCs w:val="28"/>
                            </w:rPr>
                            <w:alias w:val="Subtitle"/>
                            <w:tag w:val=""/>
                            <w:id w:val="-2090151685"/>
                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                <w:text/>
                          </w:sdtPr>
                          <w:sdtContent>
                            <w:p w14:paraId="3397298D" w14:textId="2D7F629F" w:rsidR="000C3A9B" w:rsidRDefault="00815CFA">
                              <w:pPr>
                                <w:pStyle w:val="NoSpacing"/>
                                <w:spacing w:before="40" w:after="40"/>
                                <w:rPr>
                                  <w:caps/>
                                  <w:color w:val="1F4E79" w:themeColor="accent5" w:themeShade="80"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caps/>
                                  <w:color w:val="1F4E79" w:themeColor="accent5" w:themeShade="80"/>
                                  <w:sz w:val="28"/>
                                  <w:szCs w:val="28"/>
                                </w:rPr>
                                <w:t>Progress Counseling Group</w:t>
                              </w:r>
                            </w:p>
                          </w:sdtContent>
                        </w:sdt>
                        <w:p w14:paraId="4921E754" w14:textId="54902D80" w:rsidR="000C3A9B" w:rsidRDefault="00000000">
                          <w:pPr>
                            <w:pStyle w:val="NoSpacing"/>
                            <w:spacing w:before="80" w:after="40"/>
                            <w:rPr>
                              <w:caps/>
                              <w:color w:val="5B9BD5" w:themeColor="accent5"/>
                              <w:sz w:val="24"/>
                              <w:szCs w:val="24"/>
                            </w:rPr>
                          </w:pPr>
                          <w:sdt>
                            <w:sdtPr>
                              <w:rPr>
                                <w:caps/>
                                <w:color w:val="5B9BD5" w:themeColor="accent5"/>
                                <w:sz w:val="24"/>
                                <w:szCs w:val="24"/>
                              </w:rPr>
                              <w:alias w:val="Author"/>
                              <w:tag w:val=""/>
                              <w:id w:val="-1536112409"/>
                      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                      <w:text/>
                            </w:sdtPr>
                            <w:sdtContent>
                              <w:r w:rsidR="000C3A9B">
                                <w:rPr>
                                  <w:caps/>
                                  <w:color w:val="5B9BD5" w:themeColor="accent5"/>
                                  <w:sz w:val="24"/>
                                  <w:szCs w:val="24"/>
                                </w:rPr>
                                <w:t>Michael Moore</w:t>
                              </w:r>
                            </w:sdtContent>
                          </w:sdt>
                          <w:r w:rsidR="00815CFA">
                            <w:rPr>
                              <w:caps/>
                              <w:color w:val="5B9BD5" w:themeColor="accent5"/>
                              <w:sz w:val="24"/>
                              <w:szCs w:val="24"/>
                            </w:rPr>
                            <w:t>, LCSW</w:t>
                          </w:r>
                        </w:p>
                      </w:txbxContent>
                    </v:textbox>
                    <w10:wrap type="square" anchorx="margin" anchory="page"/>
                  </v:shape>
                </w:pict>
              </mc:Fallback>
            </mc:AlternateContent>
          </w:r>
          <w:r>
            <w:rPr>
              <w:noProof/>
            </w:rPr>
            <mc:AlternateContent>
              <mc:Choice Requires="wps">
                <w:drawing>
                  <wp:anchor distT="0" distB="0" distL="114300" distR="114300" simplePos="0" relativeHeight="251659264" behindDoc="0" locked="0" layoutInCell="1" allowOverlap="1" wp14:anchorId="159BB92D" wp14:editId="121BB30A">
                    <wp:simplePos x="0" y="0"/>
                    <wp:positionH relativeFrom="margin">
                      <wp:align>right</wp:align>
                    </wp:positionH>
                    <mc:AlternateContent>
                      <mc:Choice Requires="wp14">
                        <wp:positionV relativeFrom="page">
                          <wp14:pctPosVOffset>2300</wp14:pctPosVOffset>
                        </wp:positionV>
                      </mc:Choice>
                      <mc:Fallback>
                        <wp:positionV relativeFrom="page">
                          <wp:posOffset>231140</wp:posOffset>
                        </wp:positionV>
                      </mc:Fallback>
                    </mc:AlternateContent>
                    <wp:extent cx="594360" cy="987552"/>
                    <wp:effectExtent l="0" t="0" r="0" b="5080"/>
                    <wp:wrapNone/>
                    <wp:docPr id="132" name="Rectangle 132"/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 noChangeAspect="1"/>
                          </wps:cNvSpPr>
                          <wps:spPr>
                            <a:xfrm>
                              <a:off x="0" y="0"/>
                              <a:ext cx="594360" cy="987552"/>
                            </a:xfrm>
                            <a:prstGeom prst="rect">
                              <a:avLst/>
                            </a:prstGeom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txbx>
                            <w:txbxContent>
                              <w:sdt>
                                <w:sdtPr>
                                  <w:rPr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alias w:val="Year"/>
                                  <w:tag w:val=""/>
                                  <w:id w:val="-785116381"/>
                                  <w:dataBinding w:prefixMappings="xmlns:ns0='http://schemas.microsoft.com/office/2006/coverPageProps' " w:xpath="/ns0:CoverPageProperties[1]/ns0:PublishDate[1]" w:storeItemID="{55AF091B-3C7A-41E3-B477-F2FDAA23CFDA}"/>
                                  <w:date w:fullDate="2022-01-01T00:00:00Z">
                                    <w:dateFormat w:val="yyyy"/>
                                    <w:lid w:val="en-US"/>
                                    <w:storeMappedDataAs w:val="dateTime"/>
                                    <w:calendar w:val="gregorian"/>
                                  </w:date>
                                </w:sdtPr>
                                <w:sdtContent>
                                  <w:p w14:paraId="087768D6" w14:textId="6AF2B37F" w:rsidR="000C3A9B" w:rsidRDefault="000C3A9B">
                                    <w:pPr>
                                      <w:pStyle w:val="NoSpacing"/>
                                      <w:jc w:val="right"/>
                                      <w:rPr>
                                        <w:color w:val="FFFFFF" w:themeColor="background1"/>
                                        <w:sz w:val="24"/>
                                        <w:szCs w:val="24"/>
                                      </w:rPr>
                                    </w:pPr>
                                    <w:r>
                                      <w:rPr>
                                        <w:color w:val="FFFFFF" w:themeColor="background1"/>
                                        <w:sz w:val="24"/>
                                        <w:szCs w:val="24"/>
                                      </w:rPr>
                                      <w:t>2022</w:t>
                                    </w:r>
                                  </w:p>
                                </w:sdtContent>
                              </w:sdt>
                            </w:txbxContent>
                          </wps:txbx>
                          <wps:bodyPr rot="0" spcFirstLastPara="0" vertOverflow="overflow" horzOverflow="overflow" vert="horz" wrap="square" lIns="45720" tIns="45720" rIns="45720" bIns="45720" numCol="1" spcCol="0" rtlCol="0" fromWordArt="0" anchor="b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7600</wp14:pctWidth>
                    </wp14:sizeRelH>
                    <wp14:sizeRelV relativeFrom="page">
                      <wp14:pctHeight>9800</wp14:pctHeight>
                    </wp14:sizeRelV>
                  </wp:anchor>
                </w:drawing>
              </mc:Choice>
              <mc:Fallback>
                <w:pict>
                  <v:rect w14:anchorId="159BB92D" id="Rectangle 132" o:spid="_x0000_s1027" style="position:absolute;margin-left:-4.4pt;margin-top:0;width:46.8pt;height:77.75pt;z-index:251659264;visibility:visible;mso-wrap-style:square;mso-width-percent:76;mso-height-percent:98;mso-top-percent:23;mso-wrap-distance-left:9pt;mso-wrap-distance-top:0;mso-wrap-distance-right:9pt;mso-wrap-distance-bottom:0;mso-position-horizontal:right;mso-position-horizontal-relative:margin;mso-position-vertical-relative:page;mso-width-percent:76;mso-height-percent:98;mso-top-percent:23;mso-width-relative:page;mso-height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" fillcolor="#4472c4 [3204]" stroked="f" strokeweight="1pt">
                    <o:lock v:ext="edit" aspectratio="t"/>
                    <v:textbox inset="3.6pt,,3.6pt">
                      <w:txbxContent>
                        <w:sdt>
                          <w:sdtPr>
                            <w:rPr>
                              <w:color w:val="FFFFFF" w:themeColor="background1"/>
                              <w:sz w:val="24"/>
                              <w:szCs w:val="24"/>
                            </w:rPr>
                            <w:alias w:val="Year"/>
                            <w:tag w:val=""/>
                            <w:id w:val="-785116381"/>
                            <w:dataBinding w:prefixMappings="xmlns:ns0='http://schemas.microsoft.com/office/2006/coverPageProps' " w:xpath="/ns0:CoverPageProperties[1]/ns0:PublishDate[1]" w:storeItemID="{55AF091B-3C7A-41E3-B477-F2FDAA23CFDA}"/>
                            <w:date w:fullDate="2022-01-01T00:00:00Z">
                              <w:dateFormat w:val="yyyy"/>
                              <w:lid w:val="en-US"/>
                              <w:storeMappedDataAs w:val="dateTime"/>
                              <w:calendar w:val="gregorian"/>
                            </w:date>
                          </w:sdtPr>
                          <w:sdtContent>
                            <w:p w14:paraId="087768D6" w14:textId="6AF2B37F" w:rsidR="000C3A9B" w:rsidRDefault="000C3A9B">
                              <w:pPr>
                                <w:pStyle w:val="NoSpacing"/>
                                <w:jc w:val="right"/>
                                <w:rPr>
                                  <w:color w:val="FFFFFF" w:themeColor="background1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color w:val="FFFFFF" w:themeColor="background1"/>
                                  <w:sz w:val="24"/>
                                  <w:szCs w:val="24"/>
                                </w:rPr>
                                <w:t>2022</w:t>
                              </w:r>
                            </w:p>
                          </w:sdtContent>
                        </w:sdt>
                      </w:txbxContent>
                    </v:textbox>
                    <w10:wrap anchorx="margin" anchory="page"/>
                  </v:rect>
                </w:pict>
              </mc:Fallback>
            </mc:AlternateContent>
          </w:r>
          <w:r>
            <w:rPr>
              <w:b/>
              <w:bCs/>
            </w:rPr>
            <w:br w:type="page"/>
          </w:r>
        </w:p>
      </w:sdtContent>
    </w:sdt>
    <w:p w14:paraId="406BA62D" w14:textId="77777777" w:rsidR="006C7429" w:rsidRDefault="006C7429"/>
    <w:sdt>
      <w:sdtPr>
        <w:rPr>
          <w:rFonts w:asciiTheme="minorHAnsi" w:eastAsiaTheme="minorHAnsi" w:hAnsiTheme="minorHAnsi" w:cstheme="minorBidi"/>
          <w:color w:val="auto"/>
          <w:sz w:val="22"/>
          <w:szCs w:val="22"/>
        </w:rPr>
        <w:id w:val="-952865572"/>
        <w:docPartObj>
          <w:docPartGallery w:val="Table of Contents"/>
          <w:docPartUnique/>
        </w:docPartObj>
      </w:sdtPr>
      <w:sdtEndPr>
        <w:rPr>
          <w:b/>
          <w:bCs/>
          <w:noProof/>
        </w:rPr>
      </w:sdtEndPr>
      <w:sdtContent>
        <w:p w14:paraId="6CC83E14" w14:textId="2AA3A916" w:rsidR="00815CFA" w:rsidRDefault="00815CFA">
          <w:pPr>
            <w:pStyle w:val="TOCHeading"/>
          </w:pPr>
          <w:r>
            <w:t>Contents</w:t>
          </w:r>
        </w:p>
        <w:p w14:paraId="54B7FCE6" w14:textId="463AC406" w:rsidR="00F47879" w:rsidRDefault="00815CFA">
          <w:pPr>
            <w:pStyle w:val="TOC1"/>
            <w:tabs>
              <w:tab w:val="right" w:leader="dot" w:pos="9350"/>
            </w:tabs>
            <w:rPr>
              <w:rFonts w:eastAsiaTheme="minorEastAsia"/>
              <w:noProof/>
            </w:rPr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106107624" w:history="1">
            <w:r w:rsidR="00F47879" w:rsidRPr="00F67BEC">
              <w:rPr>
                <w:rStyle w:val="Hyperlink"/>
                <w:noProof/>
              </w:rPr>
              <w:t>Initial Appointment – [Together] Understanding the situation.</w:t>
            </w:r>
            <w:r w:rsidR="00F47879">
              <w:rPr>
                <w:noProof/>
                <w:webHidden/>
              </w:rPr>
              <w:tab/>
            </w:r>
            <w:r w:rsidR="00F47879">
              <w:rPr>
                <w:noProof/>
                <w:webHidden/>
              </w:rPr>
              <w:fldChar w:fldCharType="begin"/>
            </w:r>
            <w:r w:rsidR="00F47879">
              <w:rPr>
                <w:noProof/>
                <w:webHidden/>
              </w:rPr>
              <w:instrText xml:space="preserve"> PAGEREF _Toc106107624 \h </w:instrText>
            </w:r>
            <w:r w:rsidR="00F47879">
              <w:rPr>
                <w:noProof/>
                <w:webHidden/>
              </w:rPr>
            </w:r>
            <w:r w:rsidR="00F47879">
              <w:rPr>
                <w:noProof/>
                <w:webHidden/>
              </w:rPr>
              <w:fldChar w:fldCharType="separate"/>
            </w:r>
            <w:r w:rsidR="00F47879">
              <w:rPr>
                <w:noProof/>
                <w:webHidden/>
              </w:rPr>
              <w:t>1</w:t>
            </w:r>
            <w:r w:rsidR="00F47879">
              <w:rPr>
                <w:noProof/>
                <w:webHidden/>
              </w:rPr>
              <w:fldChar w:fldCharType="end"/>
            </w:r>
          </w:hyperlink>
        </w:p>
        <w:p w14:paraId="316DF260" w14:textId="410AF736" w:rsidR="00F47879" w:rsidRDefault="00000000">
          <w:pPr>
            <w:pStyle w:val="TOC1"/>
            <w:tabs>
              <w:tab w:val="right" w:leader="dot" w:pos="9350"/>
            </w:tabs>
            <w:rPr>
              <w:rFonts w:eastAsiaTheme="minorEastAsia"/>
              <w:noProof/>
            </w:rPr>
          </w:pPr>
          <w:hyperlink w:anchor="_Toc106107625" w:history="1">
            <w:r w:rsidR="00F47879" w:rsidRPr="00F67BEC">
              <w:rPr>
                <w:rStyle w:val="Hyperlink"/>
                <w:noProof/>
              </w:rPr>
              <w:t>Second Appointment – [Together] [One Week Interval] Resentments</w:t>
            </w:r>
            <w:r w:rsidR="00F47879">
              <w:rPr>
                <w:noProof/>
                <w:webHidden/>
              </w:rPr>
              <w:tab/>
            </w:r>
            <w:r w:rsidR="00F47879">
              <w:rPr>
                <w:noProof/>
                <w:webHidden/>
              </w:rPr>
              <w:fldChar w:fldCharType="begin"/>
            </w:r>
            <w:r w:rsidR="00F47879">
              <w:rPr>
                <w:noProof/>
                <w:webHidden/>
              </w:rPr>
              <w:instrText xml:space="preserve"> PAGEREF _Toc106107625 \h </w:instrText>
            </w:r>
            <w:r w:rsidR="00F47879">
              <w:rPr>
                <w:noProof/>
                <w:webHidden/>
              </w:rPr>
            </w:r>
            <w:r w:rsidR="00F47879">
              <w:rPr>
                <w:noProof/>
                <w:webHidden/>
              </w:rPr>
              <w:fldChar w:fldCharType="separate"/>
            </w:r>
            <w:r w:rsidR="00F47879">
              <w:rPr>
                <w:noProof/>
                <w:webHidden/>
              </w:rPr>
              <w:t>1</w:t>
            </w:r>
            <w:r w:rsidR="00F47879">
              <w:rPr>
                <w:noProof/>
                <w:webHidden/>
              </w:rPr>
              <w:fldChar w:fldCharType="end"/>
            </w:r>
          </w:hyperlink>
        </w:p>
        <w:p w14:paraId="61F81926" w14:textId="4F2407E4" w:rsidR="00F47879" w:rsidRDefault="00000000">
          <w:pPr>
            <w:pStyle w:val="TOC1"/>
            <w:tabs>
              <w:tab w:val="right" w:leader="dot" w:pos="9350"/>
            </w:tabs>
            <w:rPr>
              <w:rFonts w:eastAsiaTheme="minorEastAsia"/>
              <w:noProof/>
            </w:rPr>
          </w:pPr>
          <w:hyperlink w:anchor="_Toc106107626" w:history="1">
            <w:r w:rsidR="00F47879" w:rsidRPr="00F67BEC">
              <w:rPr>
                <w:rStyle w:val="Hyperlink"/>
                <w:noProof/>
              </w:rPr>
              <w:t>Appointment Three – [Individual] [One Week Interval] Conclusions</w:t>
            </w:r>
            <w:r w:rsidR="00F47879">
              <w:rPr>
                <w:noProof/>
                <w:webHidden/>
              </w:rPr>
              <w:tab/>
            </w:r>
            <w:r w:rsidR="00F47879">
              <w:rPr>
                <w:noProof/>
                <w:webHidden/>
              </w:rPr>
              <w:fldChar w:fldCharType="begin"/>
            </w:r>
            <w:r w:rsidR="00F47879">
              <w:rPr>
                <w:noProof/>
                <w:webHidden/>
              </w:rPr>
              <w:instrText xml:space="preserve"> PAGEREF _Toc106107626 \h </w:instrText>
            </w:r>
            <w:r w:rsidR="00F47879">
              <w:rPr>
                <w:noProof/>
                <w:webHidden/>
              </w:rPr>
            </w:r>
            <w:r w:rsidR="00F47879">
              <w:rPr>
                <w:noProof/>
                <w:webHidden/>
              </w:rPr>
              <w:fldChar w:fldCharType="separate"/>
            </w:r>
            <w:r w:rsidR="00F47879">
              <w:rPr>
                <w:noProof/>
                <w:webHidden/>
              </w:rPr>
              <w:t>2</w:t>
            </w:r>
            <w:r w:rsidR="00F47879">
              <w:rPr>
                <w:noProof/>
                <w:webHidden/>
              </w:rPr>
              <w:fldChar w:fldCharType="end"/>
            </w:r>
          </w:hyperlink>
        </w:p>
        <w:p w14:paraId="05E9C390" w14:textId="319CFD6A" w:rsidR="00F47879" w:rsidRDefault="00000000">
          <w:pPr>
            <w:pStyle w:val="TOC1"/>
            <w:tabs>
              <w:tab w:val="right" w:leader="dot" w:pos="9350"/>
            </w:tabs>
            <w:rPr>
              <w:rFonts w:eastAsiaTheme="minorEastAsia"/>
              <w:noProof/>
            </w:rPr>
          </w:pPr>
          <w:hyperlink w:anchor="_Toc106107627" w:history="1">
            <w:r w:rsidR="00F47879" w:rsidRPr="00F67BEC">
              <w:rPr>
                <w:rStyle w:val="Hyperlink"/>
                <w:noProof/>
              </w:rPr>
              <w:t>Appointment Four – [Together] [One Week Interval] Expectations</w:t>
            </w:r>
            <w:r w:rsidR="00F47879">
              <w:rPr>
                <w:noProof/>
                <w:webHidden/>
              </w:rPr>
              <w:tab/>
            </w:r>
            <w:r w:rsidR="00F47879">
              <w:rPr>
                <w:noProof/>
                <w:webHidden/>
              </w:rPr>
              <w:fldChar w:fldCharType="begin"/>
            </w:r>
            <w:r w:rsidR="00F47879">
              <w:rPr>
                <w:noProof/>
                <w:webHidden/>
              </w:rPr>
              <w:instrText xml:space="preserve"> PAGEREF _Toc106107627 \h </w:instrText>
            </w:r>
            <w:r w:rsidR="00F47879">
              <w:rPr>
                <w:noProof/>
                <w:webHidden/>
              </w:rPr>
            </w:r>
            <w:r w:rsidR="00F47879">
              <w:rPr>
                <w:noProof/>
                <w:webHidden/>
              </w:rPr>
              <w:fldChar w:fldCharType="separate"/>
            </w:r>
            <w:r w:rsidR="00F47879">
              <w:rPr>
                <w:noProof/>
                <w:webHidden/>
              </w:rPr>
              <w:t>2</w:t>
            </w:r>
            <w:r w:rsidR="00F47879">
              <w:rPr>
                <w:noProof/>
                <w:webHidden/>
              </w:rPr>
              <w:fldChar w:fldCharType="end"/>
            </w:r>
          </w:hyperlink>
        </w:p>
        <w:p w14:paraId="74002F58" w14:textId="79B1D279" w:rsidR="00F47879" w:rsidRDefault="00000000">
          <w:pPr>
            <w:pStyle w:val="TOC1"/>
            <w:tabs>
              <w:tab w:val="right" w:leader="dot" w:pos="9350"/>
            </w:tabs>
            <w:rPr>
              <w:rFonts w:eastAsiaTheme="minorEastAsia"/>
              <w:noProof/>
            </w:rPr>
          </w:pPr>
          <w:hyperlink w:anchor="_Toc106107628" w:history="1">
            <w:r w:rsidR="00F47879" w:rsidRPr="00F67BEC">
              <w:rPr>
                <w:rStyle w:val="Hyperlink"/>
                <w:noProof/>
              </w:rPr>
              <w:t>Appointment Five – [Together] [One Week Interval] Tools</w:t>
            </w:r>
            <w:r w:rsidR="00F47879">
              <w:rPr>
                <w:noProof/>
                <w:webHidden/>
              </w:rPr>
              <w:tab/>
            </w:r>
            <w:r w:rsidR="00F47879">
              <w:rPr>
                <w:noProof/>
                <w:webHidden/>
              </w:rPr>
              <w:fldChar w:fldCharType="begin"/>
            </w:r>
            <w:r w:rsidR="00F47879">
              <w:rPr>
                <w:noProof/>
                <w:webHidden/>
              </w:rPr>
              <w:instrText xml:space="preserve"> PAGEREF _Toc106107628 \h </w:instrText>
            </w:r>
            <w:r w:rsidR="00F47879">
              <w:rPr>
                <w:noProof/>
                <w:webHidden/>
              </w:rPr>
            </w:r>
            <w:r w:rsidR="00F47879">
              <w:rPr>
                <w:noProof/>
                <w:webHidden/>
              </w:rPr>
              <w:fldChar w:fldCharType="separate"/>
            </w:r>
            <w:r w:rsidR="00F47879">
              <w:rPr>
                <w:noProof/>
                <w:webHidden/>
              </w:rPr>
              <w:t>2</w:t>
            </w:r>
            <w:r w:rsidR="00F47879">
              <w:rPr>
                <w:noProof/>
                <w:webHidden/>
              </w:rPr>
              <w:fldChar w:fldCharType="end"/>
            </w:r>
          </w:hyperlink>
        </w:p>
        <w:p w14:paraId="46254079" w14:textId="7A23885A" w:rsidR="00F47879" w:rsidRDefault="00000000">
          <w:pPr>
            <w:pStyle w:val="TOC1"/>
            <w:tabs>
              <w:tab w:val="right" w:leader="dot" w:pos="9350"/>
            </w:tabs>
            <w:rPr>
              <w:rFonts w:eastAsiaTheme="minorEastAsia"/>
              <w:noProof/>
            </w:rPr>
          </w:pPr>
          <w:hyperlink w:anchor="_Toc106107629" w:history="1">
            <w:r w:rsidR="00F47879" w:rsidRPr="00F67BEC">
              <w:rPr>
                <w:rStyle w:val="Hyperlink"/>
                <w:noProof/>
              </w:rPr>
              <w:t>Appointment Six – [Together] [One Month Interval] Practice</w:t>
            </w:r>
            <w:r w:rsidR="00F47879">
              <w:rPr>
                <w:noProof/>
                <w:webHidden/>
              </w:rPr>
              <w:tab/>
            </w:r>
            <w:r w:rsidR="00F47879">
              <w:rPr>
                <w:noProof/>
                <w:webHidden/>
              </w:rPr>
              <w:fldChar w:fldCharType="begin"/>
            </w:r>
            <w:r w:rsidR="00F47879">
              <w:rPr>
                <w:noProof/>
                <w:webHidden/>
              </w:rPr>
              <w:instrText xml:space="preserve"> PAGEREF _Toc106107629 \h </w:instrText>
            </w:r>
            <w:r w:rsidR="00F47879">
              <w:rPr>
                <w:noProof/>
                <w:webHidden/>
              </w:rPr>
            </w:r>
            <w:r w:rsidR="00F47879">
              <w:rPr>
                <w:noProof/>
                <w:webHidden/>
              </w:rPr>
              <w:fldChar w:fldCharType="separate"/>
            </w:r>
            <w:r w:rsidR="00F47879">
              <w:rPr>
                <w:noProof/>
                <w:webHidden/>
              </w:rPr>
              <w:t>2</w:t>
            </w:r>
            <w:r w:rsidR="00F47879">
              <w:rPr>
                <w:noProof/>
                <w:webHidden/>
              </w:rPr>
              <w:fldChar w:fldCharType="end"/>
            </w:r>
          </w:hyperlink>
        </w:p>
        <w:p w14:paraId="1E274564" w14:textId="1ECBB876" w:rsidR="00F47879" w:rsidRDefault="00000000">
          <w:pPr>
            <w:pStyle w:val="TOC1"/>
            <w:tabs>
              <w:tab w:val="right" w:leader="dot" w:pos="9350"/>
            </w:tabs>
            <w:rPr>
              <w:rFonts w:eastAsiaTheme="minorEastAsia"/>
              <w:noProof/>
            </w:rPr>
          </w:pPr>
          <w:hyperlink w:anchor="_Toc106107630" w:history="1">
            <w:r w:rsidR="00F47879" w:rsidRPr="00F67BEC">
              <w:rPr>
                <w:rStyle w:val="Hyperlink"/>
                <w:noProof/>
              </w:rPr>
              <w:t>Appointment Seven – [Together] Progress</w:t>
            </w:r>
            <w:r w:rsidR="00F47879">
              <w:rPr>
                <w:noProof/>
                <w:webHidden/>
              </w:rPr>
              <w:tab/>
            </w:r>
            <w:r w:rsidR="00F47879">
              <w:rPr>
                <w:noProof/>
                <w:webHidden/>
              </w:rPr>
              <w:fldChar w:fldCharType="begin"/>
            </w:r>
            <w:r w:rsidR="00F47879">
              <w:rPr>
                <w:noProof/>
                <w:webHidden/>
              </w:rPr>
              <w:instrText xml:space="preserve"> PAGEREF _Toc106107630 \h </w:instrText>
            </w:r>
            <w:r w:rsidR="00F47879">
              <w:rPr>
                <w:noProof/>
                <w:webHidden/>
              </w:rPr>
            </w:r>
            <w:r w:rsidR="00F47879">
              <w:rPr>
                <w:noProof/>
                <w:webHidden/>
              </w:rPr>
              <w:fldChar w:fldCharType="separate"/>
            </w:r>
            <w:r w:rsidR="00F47879">
              <w:rPr>
                <w:noProof/>
                <w:webHidden/>
              </w:rPr>
              <w:t>2</w:t>
            </w:r>
            <w:r w:rsidR="00F47879">
              <w:rPr>
                <w:noProof/>
                <w:webHidden/>
              </w:rPr>
              <w:fldChar w:fldCharType="end"/>
            </w:r>
          </w:hyperlink>
        </w:p>
        <w:p w14:paraId="59026ACB" w14:textId="639DC23A" w:rsidR="00815CFA" w:rsidRDefault="00815CFA">
          <w:r>
            <w:rPr>
              <w:b/>
              <w:bCs/>
              <w:noProof/>
            </w:rPr>
            <w:fldChar w:fldCharType="end"/>
          </w:r>
        </w:p>
      </w:sdtContent>
    </w:sdt>
    <w:p w14:paraId="3A343174" w14:textId="77777777" w:rsidR="00807111" w:rsidRDefault="00807111">
      <w:pPr>
        <w:rPr>
          <w:b/>
          <w:bCs/>
          <w:u w:val="single"/>
        </w:rPr>
      </w:pPr>
      <w:r>
        <w:rPr>
          <w:b/>
          <w:bCs/>
          <w:u w:val="single"/>
        </w:rPr>
        <w:br w:type="page"/>
      </w:r>
    </w:p>
    <w:p w14:paraId="3674ADAE" w14:textId="77777777" w:rsidR="00310EBD" w:rsidRDefault="00310EBD" w:rsidP="00027995">
      <w:pPr>
        <w:rPr>
          <w:b/>
          <w:bCs/>
          <w:u w:val="single"/>
        </w:rPr>
      </w:pPr>
    </w:p>
    <w:p w14:paraId="0DA2D8A9" w14:textId="30230974" w:rsidR="00AB0004" w:rsidRDefault="00815CFA" w:rsidP="00027995">
      <w:pPr>
        <w:rPr>
          <w:b/>
          <w:bCs/>
          <w:u w:val="single"/>
        </w:rPr>
      </w:pPr>
      <w:r>
        <w:rPr>
          <w:b/>
          <w:bCs/>
          <w:u w:val="single"/>
        </w:rPr>
        <w:t xml:space="preserve">Solution Focused </w:t>
      </w:r>
      <w:r w:rsidR="00A97159">
        <w:rPr>
          <w:b/>
          <w:bCs/>
          <w:u w:val="single"/>
        </w:rPr>
        <w:t xml:space="preserve">Approach </w:t>
      </w:r>
      <w:r w:rsidR="006C341E">
        <w:rPr>
          <w:b/>
          <w:bCs/>
          <w:u w:val="single"/>
        </w:rPr>
        <w:t>to</w:t>
      </w:r>
      <w:r w:rsidR="00A97159">
        <w:rPr>
          <w:b/>
          <w:bCs/>
          <w:u w:val="single"/>
        </w:rPr>
        <w:t xml:space="preserve"> </w:t>
      </w:r>
      <w:r w:rsidR="00AB0004">
        <w:rPr>
          <w:b/>
          <w:bCs/>
          <w:u w:val="single"/>
        </w:rPr>
        <w:t>Relationship Counseling</w:t>
      </w:r>
    </w:p>
    <w:p w14:paraId="6EF4C117" w14:textId="44F9D94D" w:rsidR="00E96F5C" w:rsidRDefault="00E96F5C">
      <w:r>
        <w:t xml:space="preserve">The included </w:t>
      </w:r>
      <w:r w:rsidR="001D1C0A">
        <w:t>treatment plan for relationship counseling is derived from a Solution Focused perspective</w:t>
      </w:r>
      <w:r w:rsidR="00D465D6">
        <w:t xml:space="preserve">. The objective is to assist the </w:t>
      </w:r>
      <w:r w:rsidR="00DB2B0C">
        <w:t>members of the relationship move on past infractions, understand how their individual life experiences pay out inside the relationsh</w:t>
      </w:r>
      <w:r w:rsidR="00E7594F">
        <w:t>ip, identify mutual expectations and goals, and provide tools for ongoing implementation in the relationship.</w:t>
      </w:r>
      <w:r w:rsidR="00515F3F">
        <w:t xml:space="preserve"> </w:t>
      </w:r>
    </w:p>
    <w:p w14:paraId="1570BCDE" w14:textId="77777777" w:rsidR="00515F3F" w:rsidRDefault="00515F3F"/>
    <w:p w14:paraId="23C45BB4" w14:textId="7D63FE9D" w:rsidR="00515F3F" w:rsidRPr="000A2806" w:rsidRDefault="00515F3F" w:rsidP="000A2806">
      <w:pPr>
        <w:pStyle w:val="Heading1"/>
      </w:pPr>
      <w:bookmarkStart w:id="0" w:name="_Toc106107624"/>
      <w:r w:rsidRPr="000A2806">
        <w:t>Initial Appointment –</w:t>
      </w:r>
      <w:r w:rsidR="00534C22" w:rsidRPr="000A2806">
        <w:t xml:space="preserve"> [Together]</w:t>
      </w:r>
      <w:r w:rsidRPr="000A2806">
        <w:t xml:space="preserve"> Understanding the situation.</w:t>
      </w:r>
      <w:bookmarkEnd w:id="0"/>
      <w:r w:rsidRPr="000A2806">
        <w:t xml:space="preserve"> </w:t>
      </w:r>
    </w:p>
    <w:p w14:paraId="247A96A2" w14:textId="77E633B1" w:rsidR="00515F3F" w:rsidRDefault="00515F3F">
      <w:r>
        <w:t>Allow each person to vocalize their perspective of the problem(s) hindering the relationship</w:t>
      </w:r>
      <w:r w:rsidR="00BF72D0">
        <w:t>. Provide instruction to each to allow the other to speak freely and openly</w:t>
      </w:r>
      <w:r w:rsidR="00BB473A">
        <w:t xml:space="preserve">, moderate as needed. Reinforce that </w:t>
      </w:r>
      <w:r w:rsidR="0007784A">
        <w:t xml:space="preserve">neither is </w:t>
      </w:r>
      <w:r w:rsidR="00031672">
        <w:t>obligated to</w:t>
      </w:r>
      <w:r w:rsidR="00B47847">
        <w:t xml:space="preserve"> agree with their partners perspective or defend their defend their individual behavior or provide reasons why.</w:t>
      </w:r>
    </w:p>
    <w:p w14:paraId="4C534F2A" w14:textId="77777777" w:rsidR="000A2806" w:rsidRDefault="00031672" w:rsidP="000A2806">
      <w:pPr>
        <w:pStyle w:val="ListParagraph"/>
        <w:numPr>
          <w:ilvl w:val="0"/>
          <w:numId w:val="3"/>
        </w:numPr>
      </w:pPr>
      <w:r>
        <w:t xml:space="preserve">Post appointment exercises </w:t>
      </w:r>
      <w:r w:rsidR="009C6480">
        <w:t>–</w:t>
      </w:r>
      <w:r>
        <w:t xml:space="preserve"> Resentments</w:t>
      </w:r>
    </w:p>
    <w:p w14:paraId="767381CA" w14:textId="5E0DA3D7" w:rsidR="009C6480" w:rsidRDefault="009C6480" w:rsidP="000A2806">
      <w:pPr>
        <w:pStyle w:val="ListParagraph"/>
        <w:numPr>
          <w:ilvl w:val="1"/>
          <w:numId w:val="3"/>
        </w:numPr>
      </w:pPr>
      <w:r>
        <w:t>Provide instruction to complete the Resentments worksheet</w:t>
      </w:r>
      <w:r w:rsidR="00CD79CF">
        <w:t xml:space="preserve"> individually prior to next appointment.</w:t>
      </w:r>
    </w:p>
    <w:p w14:paraId="26B1016E" w14:textId="5277C837" w:rsidR="00436000" w:rsidRPr="000A2806" w:rsidRDefault="00436000" w:rsidP="000A2806">
      <w:pPr>
        <w:pStyle w:val="Heading1"/>
      </w:pPr>
      <w:bookmarkStart w:id="1" w:name="_Toc106107625"/>
      <w:r w:rsidRPr="000A2806">
        <w:t xml:space="preserve">Second Appointment – </w:t>
      </w:r>
      <w:r w:rsidR="00534C22" w:rsidRPr="000A2806">
        <w:t>[Together]</w:t>
      </w:r>
      <w:r w:rsidR="003B5F30" w:rsidRPr="000A2806">
        <w:t xml:space="preserve"> [One Week Interval]</w:t>
      </w:r>
      <w:r w:rsidR="00534C22" w:rsidRPr="000A2806">
        <w:t xml:space="preserve"> </w:t>
      </w:r>
      <w:r w:rsidRPr="000A2806">
        <w:t>Resentments</w:t>
      </w:r>
      <w:bookmarkEnd w:id="1"/>
    </w:p>
    <w:p w14:paraId="73BB2EDD" w14:textId="77777777" w:rsidR="00D26E65" w:rsidRDefault="00C842B5">
      <w:r>
        <w:t xml:space="preserve">Frame the objective of the exercise as a healing opportunity. What is said during this appointment will undoubtedly result in varying emotional reactions. </w:t>
      </w:r>
      <w:r w:rsidR="005D5DF7">
        <w:t>The objective is not to apologize or forgive during this appointment.</w:t>
      </w:r>
      <w:r w:rsidR="00D26E65">
        <w:t xml:space="preserve"> This exercise begins the process. </w:t>
      </w:r>
    </w:p>
    <w:p w14:paraId="3716F671" w14:textId="13DA726D" w:rsidR="00436000" w:rsidRDefault="00436000">
      <w:r>
        <w:t>Instruct each person to read their resentments to their partner</w:t>
      </w:r>
      <w:r w:rsidR="00280369">
        <w:t>. Provide instruct</w:t>
      </w:r>
      <w:r w:rsidR="00D26E65">
        <w:t>ion</w:t>
      </w:r>
      <w:r w:rsidR="00280369">
        <w:t xml:space="preserve"> to each person to allow their partner </w:t>
      </w:r>
      <w:r w:rsidR="001721FC">
        <w:t>to share entirely without interruption, moderate a</w:t>
      </w:r>
      <w:r w:rsidR="00E555A4">
        <w:t xml:space="preserve">s needed. </w:t>
      </w:r>
    </w:p>
    <w:p w14:paraId="6B8A7E8E" w14:textId="77777777" w:rsidR="000A2806" w:rsidRDefault="006D07F2" w:rsidP="000A2806">
      <w:pPr>
        <w:pStyle w:val="ListParagraph"/>
        <w:numPr>
          <w:ilvl w:val="0"/>
          <w:numId w:val="3"/>
        </w:numPr>
      </w:pPr>
      <w:r>
        <w:t xml:space="preserve">Post appointment exercises </w:t>
      </w:r>
      <w:r w:rsidR="00FB7C73">
        <w:t>–</w:t>
      </w:r>
      <w:r>
        <w:t xml:space="preserve"> Conclusions</w:t>
      </w:r>
    </w:p>
    <w:p w14:paraId="73F463FA" w14:textId="5974A929" w:rsidR="00FB7C73" w:rsidRDefault="00FB7C73" w:rsidP="000A2806">
      <w:pPr>
        <w:pStyle w:val="ListParagraph"/>
        <w:numPr>
          <w:ilvl w:val="1"/>
          <w:numId w:val="3"/>
        </w:numPr>
      </w:pPr>
      <w:r>
        <w:t>Provide instructions to complete the conclusions worksheet individual prior the individual appointments</w:t>
      </w:r>
    </w:p>
    <w:p w14:paraId="59E0C20D" w14:textId="77777777" w:rsidR="00807111" w:rsidRDefault="00807111" w:rsidP="00807111"/>
    <w:p w14:paraId="79786B5B" w14:textId="77777777" w:rsidR="00807111" w:rsidRDefault="00807111" w:rsidP="00807111"/>
    <w:p w14:paraId="35281A61" w14:textId="77777777" w:rsidR="00807111" w:rsidRDefault="00807111" w:rsidP="00807111"/>
    <w:p w14:paraId="3F2F869D" w14:textId="77777777" w:rsidR="00807111" w:rsidRDefault="00807111" w:rsidP="00807111"/>
    <w:p w14:paraId="6B683B6E" w14:textId="77777777" w:rsidR="00807111" w:rsidRDefault="00807111" w:rsidP="00807111"/>
    <w:p w14:paraId="38DBCFAC" w14:textId="77777777" w:rsidR="00807111" w:rsidRDefault="00807111" w:rsidP="00807111"/>
    <w:p w14:paraId="5578D562" w14:textId="77777777" w:rsidR="00807111" w:rsidRDefault="00807111" w:rsidP="00807111"/>
    <w:p w14:paraId="76EA16C2" w14:textId="77777777" w:rsidR="003E2B83" w:rsidRDefault="003E2B83" w:rsidP="00807111"/>
    <w:p w14:paraId="72D6C894" w14:textId="230A0EFE" w:rsidR="00534C22" w:rsidRDefault="00534C22" w:rsidP="000A2806">
      <w:pPr>
        <w:pStyle w:val="Heading1"/>
      </w:pPr>
      <w:bookmarkStart w:id="2" w:name="_Toc106107626"/>
      <w:r>
        <w:t>Appointment Three</w:t>
      </w:r>
      <w:r w:rsidR="006D07F2">
        <w:t xml:space="preserve"> – [Individual] </w:t>
      </w:r>
      <w:r w:rsidR="003B5F30">
        <w:t>[One Week Interval</w:t>
      </w:r>
      <w:r w:rsidR="00336CE2">
        <w:t xml:space="preserve">] </w:t>
      </w:r>
      <w:r w:rsidR="006D07F2">
        <w:t>Conclusions</w:t>
      </w:r>
      <w:bookmarkEnd w:id="2"/>
    </w:p>
    <w:p w14:paraId="42D3919A" w14:textId="633627EE" w:rsidR="00286A01" w:rsidRDefault="00286A01">
      <w:r>
        <w:t xml:space="preserve">Discuss individual </w:t>
      </w:r>
      <w:r w:rsidR="008C03F3">
        <w:t>conclusions to identify ways conclusions are presenting in the relationship</w:t>
      </w:r>
      <w:r w:rsidR="00940A8C">
        <w:t xml:space="preserve">. </w:t>
      </w:r>
    </w:p>
    <w:p w14:paraId="2AAB171C" w14:textId="34F8F948" w:rsidR="00940A8C" w:rsidRDefault="00940A8C">
      <w:r>
        <w:t>(Note: if client presents history of trauma</w:t>
      </w:r>
      <w:r w:rsidR="00635538">
        <w:t xml:space="preserve"> during individual appointments, recommend individual counseling)</w:t>
      </w:r>
    </w:p>
    <w:p w14:paraId="3A602AC5" w14:textId="77777777" w:rsidR="00FD23AE" w:rsidRDefault="00AE6C11" w:rsidP="001C4931">
      <w:pPr>
        <w:pStyle w:val="ListParagraph"/>
        <w:numPr>
          <w:ilvl w:val="0"/>
          <w:numId w:val="3"/>
        </w:numPr>
      </w:pPr>
      <w:r>
        <w:t>Post Appointment Exercise</w:t>
      </w:r>
      <w:r w:rsidR="00086A9A">
        <w:t xml:space="preserve"> – Expectations</w:t>
      </w:r>
    </w:p>
    <w:p w14:paraId="383CCC99" w14:textId="73987227" w:rsidR="00086A9A" w:rsidRDefault="00086A9A" w:rsidP="00FD23AE">
      <w:pPr>
        <w:pStyle w:val="ListParagraph"/>
        <w:numPr>
          <w:ilvl w:val="1"/>
          <w:numId w:val="3"/>
        </w:numPr>
      </w:pPr>
      <w:r>
        <w:t>Provide instructions for clients to complete the Expectations worksheet individually.</w:t>
      </w:r>
    </w:p>
    <w:p w14:paraId="1B8E42CC" w14:textId="4B68EFB0" w:rsidR="00AA1D5F" w:rsidRDefault="00AA1D5F" w:rsidP="000A2806">
      <w:pPr>
        <w:pStyle w:val="Heading1"/>
      </w:pPr>
      <w:bookmarkStart w:id="3" w:name="_Toc106107627"/>
      <w:r>
        <w:t>Appointment Four – [To</w:t>
      </w:r>
      <w:r w:rsidR="007A7CF6">
        <w:t xml:space="preserve">gether] </w:t>
      </w:r>
      <w:r w:rsidR="00C179F5">
        <w:t xml:space="preserve">[One Week Interval] </w:t>
      </w:r>
      <w:r w:rsidR="007A7CF6">
        <w:t>Expectations</w:t>
      </w:r>
      <w:bookmarkEnd w:id="3"/>
    </w:p>
    <w:p w14:paraId="6F4A2481" w14:textId="51E1E8CE" w:rsidR="00996AA0" w:rsidRDefault="007A7CF6" w:rsidP="00996AA0">
      <w:r>
        <w:t xml:space="preserve">Frame the objective </w:t>
      </w:r>
      <w:r w:rsidR="00DF6B35">
        <w:t xml:space="preserve">of </w:t>
      </w:r>
      <w:r>
        <w:t xml:space="preserve">the exercise as an opportunity to </w:t>
      </w:r>
      <w:r w:rsidR="00DF6B35">
        <w:t xml:space="preserve">clearly state individual expectations and boundaries. </w:t>
      </w:r>
      <w:r w:rsidR="00996AA0">
        <w:t xml:space="preserve">Instruct each person to share their expectations with their partner. Provide instruction to each person to allow their partner to share entirely without interruption, moderate as needed. </w:t>
      </w:r>
    </w:p>
    <w:p w14:paraId="201E44E9" w14:textId="6523700B" w:rsidR="00635538" w:rsidRDefault="00F2326E" w:rsidP="00FD23AE">
      <w:pPr>
        <w:pStyle w:val="Heading1"/>
      </w:pPr>
      <w:bookmarkStart w:id="4" w:name="_Toc106107628"/>
      <w:r>
        <w:t>Appointment F</w:t>
      </w:r>
      <w:r w:rsidR="00AA1D5F">
        <w:t>ive</w:t>
      </w:r>
      <w:r>
        <w:t xml:space="preserve"> </w:t>
      </w:r>
      <w:r w:rsidR="00785C83">
        <w:t>–</w:t>
      </w:r>
      <w:r>
        <w:t xml:space="preserve"> </w:t>
      </w:r>
      <w:r w:rsidR="00785C83">
        <w:t xml:space="preserve">[Together] </w:t>
      </w:r>
      <w:r w:rsidR="00336CE2">
        <w:t xml:space="preserve">[One Week Interval] </w:t>
      </w:r>
      <w:r w:rsidR="00B24324">
        <w:t>Tools</w:t>
      </w:r>
      <w:bookmarkEnd w:id="4"/>
    </w:p>
    <w:p w14:paraId="035543FF" w14:textId="19D2D857" w:rsidR="000D320B" w:rsidRDefault="000D320B">
      <w:r>
        <w:t xml:space="preserve">Psychoeducate </w:t>
      </w:r>
      <w:r w:rsidR="00034CFE">
        <w:t>clients on how individual experiences and conclusions are presenting in relationship to create conflict</w:t>
      </w:r>
      <w:r w:rsidR="00AE6C11">
        <w:t>.</w:t>
      </w:r>
    </w:p>
    <w:p w14:paraId="5A1CF8EF" w14:textId="77777777" w:rsidR="00FD23AE" w:rsidRDefault="00AE6C11" w:rsidP="00592604">
      <w:pPr>
        <w:pStyle w:val="ListParagraph"/>
        <w:numPr>
          <w:ilvl w:val="0"/>
          <w:numId w:val="3"/>
        </w:numPr>
      </w:pPr>
      <w:r>
        <w:t>Post Appointment Exercises</w:t>
      </w:r>
      <w:r w:rsidR="00B21F5A">
        <w:t xml:space="preserve"> – Practice</w:t>
      </w:r>
    </w:p>
    <w:p w14:paraId="654F744F" w14:textId="7DEBCCCE" w:rsidR="00B24324" w:rsidRDefault="00B24324" w:rsidP="00FD23AE">
      <w:pPr>
        <w:pStyle w:val="ListParagraph"/>
        <w:numPr>
          <w:ilvl w:val="1"/>
          <w:numId w:val="3"/>
        </w:numPr>
      </w:pPr>
      <w:r>
        <w:t>Educate clients on relevant communication</w:t>
      </w:r>
      <w:r w:rsidR="002919E7">
        <w:t xml:space="preserve"> and relationship tools. Fair Fighting,</w:t>
      </w:r>
      <w:r w:rsidR="006C1CD2">
        <w:t xml:space="preserve"> I-Statements, etc.</w:t>
      </w:r>
      <w:r w:rsidR="000D320B">
        <w:t xml:space="preserve"> Instruct clients to practice the techniques over the </w:t>
      </w:r>
    </w:p>
    <w:p w14:paraId="153D6C63" w14:textId="1C8F958B" w:rsidR="00336CE2" w:rsidRDefault="00336CE2" w:rsidP="000A2806">
      <w:pPr>
        <w:pStyle w:val="Heading1"/>
      </w:pPr>
      <w:bookmarkStart w:id="5" w:name="_Toc106107629"/>
      <w:r>
        <w:t xml:space="preserve">Appointment </w:t>
      </w:r>
      <w:r w:rsidR="00C179F5">
        <w:t>Six</w:t>
      </w:r>
      <w:r>
        <w:t xml:space="preserve"> </w:t>
      </w:r>
      <w:r w:rsidR="000D320B">
        <w:t>–</w:t>
      </w:r>
      <w:r>
        <w:t xml:space="preserve"> </w:t>
      </w:r>
      <w:r w:rsidR="000D320B">
        <w:t>[Together]</w:t>
      </w:r>
      <w:r w:rsidR="00C179F5">
        <w:t xml:space="preserve"> [One Month Interval] Practice</w:t>
      </w:r>
      <w:bookmarkEnd w:id="5"/>
    </w:p>
    <w:p w14:paraId="0B3DD214" w14:textId="758561A8" w:rsidR="00C179F5" w:rsidRDefault="00C179F5">
      <w:r>
        <w:t xml:space="preserve">Frame the next step of the journey as an opportunity to </w:t>
      </w:r>
      <w:r w:rsidR="00493874">
        <w:t>implement and practice what they have learned about themselves and each other over past five appointments.</w:t>
      </w:r>
      <w:r w:rsidR="00FE0A1F">
        <w:t xml:space="preserve"> </w:t>
      </w:r>
    </w:p>
    <w:p w14:paraId="3E6E8356" w14:textId="747EB9F9" w:rsidR="001478F9" w:rsidRDefault="001478F9" w:rsidP="000A2806">
      <w:pPr>
        <w:pStyle w:val="Heading1"/>
      </w:pPr>
      <w:bookmarkStart w:id="6" w:name="_Toc106107630"/>
      <w:r>
        <w:t>Appointment Seven – [Together</w:t>
      </w:r>
      <w:r w:rsidR="00665D80">
        <w:t xml:space="preserve">] </w:t>
      </w:r>
      <w:r w:rsidR="00F47879">
        <w:t xml:space="preserve">[Three Month Interval] </w:t>
      </w:r>
      <w:r w:rsidR="000709C8">
        <w:t>Progress</w:t>
      </w:r>
      <w:bookmarkEnd w:id="6"/>
    </w:p>
    <w:p w14:paraId="4C359121" w14:textId="3DA91D91" w:rsidR="000709C8" w:rsidRDefault="000709C8">
      <w:r>
        <w:t>Check in with clients to review progress</w:t>
      </w:r>
      <w:r w:rsidR="000C3A9B">
        <w:t xml:space="preserve"> of practice.</w:t>
      </w:r>
    </w:p>
    <w:p w14:paraId="020109CC" w14:textId="77777777" w:rsidR="000C3A9B" w:rsidRDefault="000C3A9B"/>
    <w:p w14:paraId="3006AA19" w14:textId="77777777" w:rsidR="003B5F30" w:rsidRPr="00E96F5C" w:rsidRDefault="003B5F30"/>
    <w:sectPr w:rsidR="003B5F30" w:rsidRPr="00E96F5C" w:rsidSect="000C3A9B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440" w:right="1440" w:bottom="1440" w:left="1440" w:header="720" w:footer="720" w:gutter="0"/>
      <w:pgNumType w:start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3BB1A5" w14:textId="77777777" w:rsidR="00F942F6" w:rsidRDefault="00F942F6" w:rsidP="006C7429">
      <w:pPr>
        <w:spacing w:after="0" w:line="240" w:lineRule="auto"/>
      </w:pPr>
      <w:r>
        <w:separator/>
      </w:r>
    </w:p>
  </w:endnote>
  <w:endnote w:type="continuationSeparator" w:id="0">
    <w:p w14:paraId="295F5F27" w14:textId="77777777" w:rsidR="00F942F6" w:rsidRDefault="00F942F6" w:rsidP="006C74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37D995" w14:textId="77777777" w:rsidR="003C1721" w:rsidRDefault="003C172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708D5B" w14:textId="77777777" w:rsidR="003C1721" w:rsidRDefault="003C1721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87A54C" w14:textId="77777777" w:rsidR="003C1721" w:rsidRDefault="003C172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7AAA21" w14:textId="77777777" w:rsidR="00F942F6" w:rsidRDefault="00F942F6" w:rsidP="006C7429">
      <w:pPr>
        <w:spacing w:after="0" w:line="240" w:lineRule="auto"/>
      </w:pPr>
      <w:r>
        <w:separator/>
      </w:r>
    </w:p>
  </w:footnote>
  <w:footnote w:type="continuationSeparator" w:id="0">
    <w:p w14:paraId="3D52AC57" w14:textId="77777777" w:rsidR="00F942F6" w:rsidRDefault="00F942F6" w:rsidP="006C742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95AF29" w14:textId="77777777" w:rsidR="003C1721" w:rsidRDefault="003C172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CE1520" w14:textId="361A7322" w:rsidR="00AB48A0" w:rsidRDefault="00000000" w:rsidP="006C7429">
    <w:pPr>
      <w:pStyle w:val="Header"/>
      <w:jc w:val="right"/>
    </w:pPr>
    <w:sdt>
      <w:sdtPr>
        <w:id w:val="1602144796"/>
        <w:docPartObj>
          <w:docPartGallery w:val="Watermarks"/>
          <w:docPartUnique/>
        </w:docPartObj>
      </w:sdtPr>
      <w:sdtContent>
        <w:r>
          <w:rPr>
            <w:noProof/>
          </w:rPr>
          <w:pict w14:anchorId="2EDD3CE9"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476642" o:spid="_x0000_s1025" type="#_x0000_t136" style="position:absolute;left:0;text-align:left;margin-left:0;margin-top:0;width:527.85pt;height:131.95pt;rotation:315;z-index:-251658240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CONFIDENTIAL"/>
              <w10:wrap anchorx="margin" anchory="margin"/>
            </v:shape>
          </w:pict>
        </w:r>
      </w:sdtContent>
    </w:sdt>
    <w:r w:rsidR="00BA2B98">
      <w:rPr>
        <w:noProof/>
      </w:rPr>
      <w:drawing>
        <wp:anchor distT="0" distB="0" distL="114300" distR="114300" simplePos="0" relativeHeight="251657216" behindDoc="0" locked="0" layoutInCell="1" allowOverlap="1" wp14:anchorId="45BA32C3" wp14:editId="40C0D14A">
          <wp:simplePos x="0" y="0"/>
          <wp:positionH relativeFrom="column">
            <wp:posOffset>0</wp:posOffset>
          </wp:positionH>
          <wp:positionV relativeFrom="paragraph">
            <wp:posOffset>0</wp:posOffset>
          </wp:positionV>
          <wp:extent cx="1608652" cy="971550"/>
          <wp:effectExtent l="0" t="0" r="0" b="0"/>
          <wp:wrapNone/>
          <wp:docPr id="1" name="Picture 1" descr="Logo, company name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, company name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08652" cy="9715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AB48A0">
      <w:t xml:space="preserve"> Progress Counseling Group</w:t>
    </w:r>
  </w:p>
  <w:p w14:paraId="026E76B8" w14:textId="77777777" w:rsidR="00AB48A0" w:rsidRDefault="00AB48A0" w:rsidP="006C7429">
    <w:pPr>
      <w:pStyle w:val="Header"/>
      <w:jc w:val="right"/>
    </w:pPr>
    <w:r>
      <w:t>213 S. Dillard Street # 220B</w:t>
    </w:r>
  </w:p>
  <w:p w14:paraId="4F7C1A5B" w14:textId="77777777" w:rsidR="00AB48A0" w:rsidRDefault="00AB48A0" w:rsidP="006C7429">
    <w:pPr>
      <w:pStyle w:val="Header"/>
      <w:jc w:val="right"/>
    </w:pPr>
    <w:r>
      <w:t>Winter Garden, FL 34787</w:t>
    </w:r>
  </w:p>
  <w:p w14:paraId="1C9390E9" w14:textId="13200C14" w:rsidR="006C7429" w:rsidRDefault="006C7429" w:rsidP="006C7429">
    <w:pPr>
      <w:pStyle w:val="Header"/>
      <w:jc w:val="right"/>
    </w:pPr>
    <w:r>
      <w:t>(407)734-3338</w:t>
    </w:r>
  </w:p>
  <w:p w14:paraId="1939DE65" w14:textId="63B79842" w:rsidR="006C7429" w:rsidRDefault="00000000" w:rsidP="006C7429">
    <w:pPr>
      <w:pStyle w:val="Header"/>
      <w:jc w:val="right"/>
    </w:pPr>
    <w:hyperlink r:id="rId2" w:history="1">
      <w:r w:rsidR="006C7429" w:rsidRPr="00907A24">
        <w:rPr>
          <w:rStyle w:val="Hyperlink"/>
        </w:rPr>
        <w:t>info@progresscounselinggroup.com</w:t>
      </w:r>
    </w:hyperlink>
  </w:p>
  <w:p w14:paraId="0891D980" w14:textId="490ABB09" w:rsidR="006C7429" w:rsidRDefault="006C7429" w:rsidP="006C7429">
    <w:pPr>
      <w:pStyle w:val="Header"/>
      <w:jc w:val="right"/>
    </w:pPr>
    <w:r>
      <w:t>progresscounselinggroup.com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7667C7" w14:textId="77777777" w:rsidR="003C1721" w:rsidRDefault="003C172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B842453"/>
    <w:multiLevelType w:val="hybridMultilevel"/>
    <w:tmpl w:val="EE54C3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D797254"/>
    <w:multiLevelType w:val="hybridMultilevel"/>
    <w:tmpl w:val="9FD8A91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CB26FBD"/>
    <w:multiLevelType w:val="hybridMultilevel"/>
    <w:tmpl w:val="D8DACC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94247262">
    <w:abstractNumId w:val="1"/>
  </w:num>
  <w:num w:numId="2" w16cid:durableId="1571646859">
    <w:abstractNumId w:val="2"/>
  </w:num>
  <w:num w:numId="3" w16cid:durableId="64593444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7429"/>
    <w:rsid w:val="0000068A"/>
    <w:rsid w:val="0002270C"/>
    <w:rsid w:val="00027995"/>
    <w:rsid w:val="00031672"/>
    <w:rsid w:val="00034CFE"/>
    <w:rsid w:val="0005648A"/>
    <w:rsid w:val="000709C8"/>
    <w:rsid w:val="0007784A"/>
    <w:rsid w:val="00082E9D"/>
    <w:rsid w:val="00086A9A"/>
    <w:rsid w:val="000907D1"/>
    <w:rsid w:val="000A2806"/>
    <w:rsid w:val="000B49A2"/>
    <w:rsid w:val="000C3A9B"/>
    <w:rsid w:val="000D320B"/>
    <w:rsid w:val="000F3738"/>
    <w:rsid w:val="00124D91"/>
    <w:rsid w:val="001474E6"/>
    <w:rsid w:val="001478F9"/>
    <w:rsid w:val="00154802"/>
    <w:rsid w:val="001721FC"/>
    <w:rsid w:val="00175AD2"/>
    <w:rsid w:val="001D07DA"/>
    <w:rsid w:val="001D1C0A"/>
    <w:rsid w:val="001F6532"/>
    <w:rsid w:val="001F7044"/>
    <w:rsid w:val="00201E01"/>
    <w:rsid w:val="0021022E"/>
    <w:rsid w:val="002737B5"/>
    <w:rsid w:val="00280369"/>
    <w:rsid w:val="00286A01"/>
    <w:rsid w:val="002919E7"/>
    <w:rsid w:val="0029221D"/>
    <w:rsid w:val="002E52EA"/>
    <w:rsid w:val="00310EBD"/>
    <w:rsid w:val="00336CE2"/>
    <w:rsid w:val="003627C2"/>
    <w:rsid w:val="003B5F30"/>
    <w:rsid w:val="003C1721"/>
    <w:rsid w:val="003C2BA6"/>
    <w:rsid w:val="003C5090"/>
    <w:rsid w:val="003E2B83"/>
    <w:rsid w:val="003E7CA6"/>
    <w:rsid w:val="00417EA2"/>
    <w:rsid w:val="00424CD7"/>
    <w:rsid w:val="00436000"/>
    <w:rsid w:val="00480F3E"/>
    <w:rsid w:val="00493874"/>
    <w:rsid w:val="004B0121"/>
    <w:rsid w:val="004C7C69"/>
    <w:rsid w:val="00505CF4"/>
    <w:rsid w:val="00514DB8"/>
    <w:rsid w:val="00515F3F"/>
    <w:rsid w:val="00534C22"/>
    <w:rsid w:val="00536183"/>
    <w:rsid w:val="00587A0E"/>
    <w:rsid w:val="005A2361"/>
    <w:rsid w:val="005A7E10"/>
    <w:rsid w:val="005D5DF7"/>
    <w:rsid w:val="00604BE5"/>
    <w:rsid w:val="00612993"/>
    <w:rsid w:val="00635538"/>
    <w:rsid w:val="00665D80"/>
    <w:rsid w:val="00693BE9"/>
    <w:rsid w:val="00696A8C"/>
    <w:rsid w:val="006B529C"/>
    <w:rsid w:val="006C1CD2"/>
    <w:rsid w:val="006C341E"/>
    <w:rsid w:val="006C7429"/>
    <w:rsid w:val="006D07F2"/>
    <w:rsid w:val="007260F4"/>
    <w:rsid w:val="0073062F"/>
    <w:rsid w:val="00743718"/>
    <w:rsid w:val="00785C83"/>
    <w:rsid w:val="007A55BC"/>
    <w:rsid w:val="007A71D8"/>
    <w:rsid w:val="007A7CF6"/>
    <w:rsid w:val="007E5BA2"/>
    <w:rsid w:val="007F21D6"/>
    <w:rsid w:val="008003E8"/>
    <w:rsid w:val="00807111"/>
    <w:rsid w:val="00811C58"/>
    <w:rsid w:val="00815CFA"/>
    <w:rsid w:val="00816AE4"/>
    <w:rsid w:val="00823711"/>
    <w:rsid w:val="008915EA"/>
    <w:rsid w:val="008C03F3"/>
    <w:rsid w:val="008C1DB8"/>
    <w:rsid w:val="009221F2"/>
    <w:rsid w:val="00940A8C"/>
    <w:rsid w:val="00955561"/>
    <w:rsid w:val="00965ACF"/>
    <w:rsid w:val="00976BFE"/>
    <w:rsid w:val="00983549"/>
    <w:rsid w:val="00996AA0"/>
    <w:rsid w:val="009B4E87"/>
    <w:rsid w:val="009C6480"/>
    <w:rsid w:val="009D4597"/>
    <w:rsid w:val="00A100A0"/>
    <w:rsid w:val="00A401A5"/>
    <w:rsid w:val="00A97159"/>
    <w:rsid w:val="00AA08D9"/>
    <w:rsid w:val="00AA1D5F"/>
    <w:rsid w:val="00AB0004"/>
    <w:rsid w:val="00AB48A0"/>
    <w:rsid w:val="00AD5B54"/>
    <w:rsid w:val="00AE6C11"/>
    <w:rsid w:val="00B06DA8"/>
    <w:rsid w:val="00B21F5A"/>
    <w:rsid w:val="00B24324"/>
    <w:rsid w:val="00B32B69"/>
    <w:rsid w:val="00B41EBE"/>
    <w:rsid w:val="00B47847"/>
    <w:rsid w:val="00BA05E7"/>
    <w:rsid w:val="00BA2B98"/>
    <w:rsid w:val="00BA5F19"/>
    <w:rsid w:val="00BB473A"/>
    <w:rsid w:val="00BC2091"/>
    <w:rsid w:val="00BF72D0"/>
    <w:rsid w:val="00C11E69"/>
    <w:rsid w:val="00C179F5"/>
    <w:rsid w:val="00C577D3"/>
    <w:rsid w:val="00C842B5"/>
    <w:rsid w:val="00C977A0"/>
    <w:rsid w:val="00CA0E0A"/>
    <w:rsid w:val="00CD79CF"/>
    <w:rsid w:val="00CF1B76"/>
    <w:rsid w:val="00D03CFD"/>
    <w:rsid w:val="00D077A5"/>
    <w:rsid w:val="00D23101"/>
    <w:rsid w:val="00D26E65"/>
    <w:rsid w:val="00D37DC6"/>
    <w:rsid w:val="00D465D6"/>
    <w:rsid w:val="00D67A85"/>
    <w:rsid w:val="00D9603E"/>
    <w:rsid w:val="00DB2B0C"/>
    <w:rsid w:val="00DF6B35"/>
    <w:rsid w:val="00DF73C9"/>
    <w:rsid w:val="00E214AE"/>
    <w:rsid w:val="00E22527"/>
    <w:rsid w:val="00E435B8"/>
    <w:rsid w:val="00E555A4"/>
    <w:rsid w:val="00E7594F"/>
    <w:rsid w:val="00E96F5C"/>
    <w:rsid w:val="00EB3D4C"/>
    <w:rsid w:val="00EC4901"/>
    <w:rsid w:val="00F10E27"/>
    <w:rsid w:val="00F14554"/>
    <w:rsid w:val="00F2326E"/>
    <w:rsid w:val="00F257B1"/>
    <w:rsid w:val="00F47879"/>
    <w:rsid w:val="00F849BD"/>
    <w:rsid w:val="00F942F6"/>
    <w:rsid w:val="00FB7C73"/>
    <w:rsid w:val="00FD1B73"/>
    <w:rsid w:val="00FD23AE"/>
    <w:rsid w:val="00FE0A1F"/>
    <w:rsid w:val="00FF5D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0736FA4"/>
  <w15:chartTrackingRefBased/>
  <w15:docId w15:val="{C4198CF6-0490-4F56-A236-130669D09D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15CF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15CFA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C742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C7429"/>
  </w:style>
  <w:style w:type="paragraph" w:styleId="Footer">
    <w:name w:val="footer"/>
    <w:basedOn w:val="Normal"/>
    <w:link w:val="FooterChar"/>
    <w:uiPriority w:val="99"/>
    <w:unhideWhenUsed/>
    <w:rsid w:val="006C742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C7429"/>
  </w:style>
  <w:style w:type="character" w:styleId="Hyperlink">
    <w:name w:val="Hyperlink"/>
    <w:basedOn w:val="DefaultParagraphFont"/>
    <w:uiPriority w:val="99"/>
    <w:unhideWhenUsed/>
    <w:rsid w:val="006C7429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C7429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73062F"/>
    <w:pPr>
      <w:ind w:left="720"/>
      <w:contextualSpacing/>
    </w:pPr>
  </w:style>
  <w:style w:type="paragraph" w:styleId="NoSpacing">
    <w:name w:val="No Spacing"/>
    <w:link w:val="NoSpacingChar"/>
    <w:uiPriority w:val="1"/>
    <w:qFormat/>
    <w:rsid w:val="000C3A9B"/>
    <w:pPr>
      <w:spacing w:after="0" w:line="240" w:lineRule="auto"/>
    </w:pPr>
    <w:rPr>
      <w:rFonts w:eastAsiaTheme="minorEastAsia"/>
    </w:rPr>
  </w:style>
  <w:style w:type="character" w:customStyle="1" w:styleId="NoSpacingChar">
    <w:name w:val="No Spacing Char"/>
    <w:basedOn w:val="DefaultParagraphFont"/>
    <w:link w:val="NoSpacing"/>
    <w:uiPriority w:val="1"/>
    <w:rsid w:val="000C3A9B"/>
    <w:rPr>
      <w:rFonts w:eastAsiaTheme="minorEastAsia"/>
    </w:rPr>
  </w:style>
  <w:style w:type="character" w:customStyle="1" w:styleId="Heading1Char">
    <w:name w:val="Heading 1 Char"/>
    <w:basedOn w:val="DefaultParagraphFont"/>
    <w:link w:val="Heading1"/>
    <w:uiPriority w:val="9"/>
    <w:rsid w:val="00815CF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OCHeading">
    <w:name w:val="TOC Heading"/>
    <w:basedOn w:val="Heading1"/>
    <w:next w:val="Normal"/>
    <w:uiPriority w:val="39"/>
    <w:unhideWhenUsed/>
    <w:qFormat/>
    <w:rsid w:val="00815CFA"/>
    <w:pPr>
      <w:outlineLvl w:val="9"/>
    </w:pPr>
  </w:style>
  <w:style w:type="character" w:customStyle="1" w:styleId="Heading2Char">
    <w:name w:val="Heading 2 Char"/>
    <w:basedOn w:val="DefaultParagraphFont"/>
    <w:link w:val="Heading2"/>
    <w:uiPriority w:val="9"/>
    <w:semiHidden/>
    <w:rsid w:val="00815CFA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TOC1">
    <w:name w:val="toc 1"/>
    <w:basedOn w:val="Normal"/>
    <w:next w:val="Normal"/>
    <w:autoRedefine/>
    <w:uiPriority w:val="39"/>
    <w:unhideWhenUsed/>
    <w:rsid w:val="00815CFA"/>
    <w:pPr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rsid w:val="00815CFA"/>
    <w:pPr>
      <w:spacing w:after="100"/>
      <w:ind w:left="2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62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1154300">
          <w:marLeft w:val="0"/>
          <w:marRight w:val="0"/>
          <w:marTop w:val="0"/>
          <w:marBottom w:val="1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9848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hyperlink" Target="mailto:info@progresscounselinggroup.com" TargetMode="External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2022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353F0345-2839-43AE-83EE-3C7018CF8B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4</Pages>
  <Words>598</Words>
  <Characters>3411</Characters>
  <Application>Microsoft Office Word</Application>
  <DocSecurity>0</DocSecurity>
  <Lines>28</Lines>
  <Paragraphs>8</Paragraphs>
  <ScaleCrop>false</ScaleCrop>
  <Company/>
  <LinksUpToDate>false</LinksUpToDate>
  <CharactersWithSpaces>4001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SOLUTION FOCUSED APPROACH TO RELATIONSHIP COUNSELING</dc:title>
  <dc:subject>Progress Counseling Group</dc:subject>
  <dc:creator>Michael Moore</dc:creator>
  <cp:keywords/>
  <dc:description/>
  <cp:lastModifiedBy>Michael Moore</cp:lastModifiedBy>
  <cp:revision>7</cp:revision>
  <dcterms:created xsi:type="dcterms:W3CDTF">2022-06-14T18:48:00Z</dcterms:created>
  <dcterms:modified xsi:type="dcterms:W3CDTF">2023-07-18T19:27:00Z</dcterms:modified>
</cp:coreProperties>
</file>